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90D23" w14:textId="77777777" w:rsidR="0017482F" w:rsidRPr="00EF12BE" w:rsidRDefault="00EF12BE">
      <w:pPr>
        <w:rPr>
          <w:b/>
        </w:rPr>
      </w:pPr>
      <w:bookmarkStart w:id="0" w:name="_GoBack"/>
      <w:bookmarkEnd w:id="0"/>
      <w:r w:rsidRPr="00EF12BE">
        <w:rPr>
          <w:b/>
        </w:rPr>
        <w:t>Minnesota North College</w:t>
      </w:r>
    </w:p>
    <w:p w14:paraId="63E9AEC9" w14:textId="77777777" w:rsidR="00EF12BE" w:rsidRPr="00EF12BE" w:rsidRDefault="00AB74A9">
      <w:pPr>
        <w:rPr>
          <w:b/>
        </w:rPr>
      </w:pPr>
      <w:r>
        <w:rPr>
          <w:b/>
        </w:rPr>
        <w:t>Fitness Specialist Certificate</w:t>
      </w:r>
    </w:p>
    <w:p w14:paraId="16E34245" w14:textId="77777777" w:rsidR="00EF12BE" w:rsidRDefault="00EF12BE">
      <w:r>
        <w:t xml:space="preserve">Credits Required: </w:t>
      </w:r>
      <w:r w:rsidR="00AB74A9">
        <w:t>1</w:t>
      </w:r>
      <w:r>
        <w:t>0</w:t>
      </w:r>
    </w:p>
    <w:p w14:paraId="2771FE1A" w14:textId="77777777" w:rsidR="00784086" w:rsidRDefault="00784086"/>
    <w:p w14:paraId="5B2DE54A" w14:textId="77777777" w:rsidR="00EF12BE" w:rsidRDefault="00EF12BE">
      <w:r>
        <w:rPr>
          <w:u w:val="single"/>
        </w:rPr>
        <w:t xml:space="preserve">Courses Required for Program – </w:t>
      </w:r>
      <w:r w:rsidR="00AB74A9">
        <w:rPr>
          <w:u w:val="single"/>
        </w:rPr>
        <w:t>10</w:t>
      </w:r>
      <w:r>
        <w:rPr>
          <w:u w:val="single"/>
        </w:rPr>
        <w:t xml:space="preserve"> credits</w:t>
      </w:r>
    </w:p>
    <w:p w14:paraId="0AC22A6B" w14:textId="77777777" w:rsidR="00EF12BE" w:rsidRDefault="00AB74A9" w:rsidP="00AB74A9">
      <w:r>
        <w:t xml:space="preserve">PHED </w:t>
      </w:r>
      <w:proofErr w:type="spellStart"/>
      <w:r w:rsidR="002B3B96">
        <w:t>xxxx</w:t>
      </w:r>
      <w:proofErr w:type="spellEnd"/>
      <w:r w:rsidR="002B3B96">
        <w:t xml:space="preserve"> </w:t>
      </w:r>
      <w:r>
        <w:t xml:space="preserve">Weight Training (1 </w:t>
      </w:r>
      <w:proofErr w:type="spellStart"/>
      <w:r>
        <w:t>cr</w:t>
      </w:r>
      <w:proofErr w:type="spellEnd"/>
      <w:r>
        <w:t>)</w:t>
      </w:r>
    </w:p>
    <w:p w14:paraId="55E1F8E0" w14:textId="77777777" w:rsidR="00AB74A9" w:rsidRDefault="00AB74A9" w:rsidP="00AB74A9">
      <w:r>
        <w:t xml:space="preserve">PHED </w:t>
      </w:r>
      <w:proofErr w:type="spellStart"/>
      <w:r w:rsidR="002B3B96">
        <w:t>xxxx</w:t>
      </w:r>
      <w:proofErr w:type="spellEnd"/>
      <w:r w:rsidR="002B3B96">
        <w:t xml:space="preserve"> </w:t>
      </w:r>
      <w:r>
        <w:t xml:space="preserve">Fitness &amp; Conditioning (1 </w:t>
      </w:r>
      <w:proofErr w:type="spellStart"/>
      <w:r>
        <w:t>cr</w:t>
      </w:r>
      <w:proofErr w:type="spellEnd"/>
      <w:r>
        <w:t>)</w:t>
      </w:r>
    </w:p>
    <w:p w14:paraId="59159772" w14:textId="77777777" w:rsidR="00AB74A9" w:rsidRDefault="00AB74A9" w:rsidP="00AB74A9">
      <w:r>
        <w:t xml:space="preserve">PHED </w:t>
      </w:r>
      <w:proofErr w:type="spellStart"/>
      <w:r w:rsidR="002B3B96">
        <w:t>xxxx</w:t>
      </w:r>
      <w:proofErr w:type="spellEnd"/>
      <w:r w:rsidR="002B3B96">
        <w:t xml:space="preserve"> </w:t>
      </w:r>
      <w:r>
        <w:t xml:space="preserve">Sports Physiology (2 </w:t>
      </w:r>
      <w:proofErr w:type="spellStart"/>
      <w:r>
        <w:t>cr</w:t>
      </w:r>
      <w:proofErr w:type="spellEnd"/>
      <w:r>
        <w:t>)*</w:t>
      </w:r>
    </w:p>
    <w:p w14:paraId="2C5FC3BC" w14:textId="77777777" w:rsidR="00AB74A9" w:rsidRDefault="00AB74A9" w:rsidP="00AB74A9">
      <w:r>
        <w:t xml:space="preserve">PHED </w:t>
      </w:r>
      <w:proofErr w:type="spellStart"/>
      <w:r w:rsidR="002B3B96">
        <w:t>xxxx</w:t>
      </w:r>
      <w:proofErr w:type="spellEnd"/>
      <w:r w:rsidR="002B3B96">
        <w:t xml:space="preserve"> </w:t>
      </w:r>
      <w:r>
        <w:t xml:space="preserve">Anatomy for Sports (2 </w:t>
      </w:r>
      <w:proofErr w:type="spellStart"/>
      <w:r>
        <w:t>cr</w:t>
      </w:r>
      <w:proofErr w:type="spellEnd"/>
      <w:r>
        <w:t>)*</w:t>
      </w:r>
    </w:p>
    <w:p w14:paraId="70E4DC89" w14:textId="77777777" w:rsidR="00AB74A9" w:rsidRPr="00811E2B" w:rsidRDefault="00AB74A9" w:rsidP="00AB74A9">
      <w:r w:rsidRPr="00811E2B">
        <w:t xml:space="preserve">PHED </w:t>
      </w:r>
      <w:proofErr w:type="spellStart"/>
      <w:r w:rsidR="002B3B96" w:rsidRPr="00811E2B">
        <w:t>xxxx</w:t>
      </w:r>
      <w:proofErr w:type="spellEnd"/>
      <w:r w:rsidR="002B3B96" w:rsidRPr="00811E2B">
        <w:t xml:space="preserve"> </w:t>
      </w:r>
      <w:r w:rsidR="00811E2B" w:rsidRPr="00811E2B">
        <w:t>Theory of Coaching</w:t>
      </w:r>
      <w:r w:rsidRPr="00811E2B">
        <w:t xml:space="preserve"> (2 </w:t>
      </w:r>
      <w:proofErr w:type="spellStart"/>
      <w:r w:rsidRPr="00811E2B">
        <w:t>cr</w:t>
      </w:r>
      <w:proofErr w:type="spellEnd"/>
      <w:r w:rsidRPr="00811E2B">
        <w:t>)</w:t>
      </w:r>
    </w:p>
    <w:p w14:paraId="16ED5A6D" w14:textId="77777777" w:rsidR="00AB74A9" w:rsidRDefault="00AB74A9" w:rsidP="00AB74A9">
      <w:r>
        <w:t xml:space="preserve">PHED </w:t>
      </w:r>
      <w:proofErr w:type="spellStart"/>
      <w:r w:rsidR="002B3B96">
        <w:t>xxxx</w:t>
      </w:r>
      <w:proofErr w:type="spellEnd"/>
      <w:r w:rsidR="002B3B96">
        <w:t xml:space="preserve"> </w:t>
      </w:r>
      <w:r w:rsidR="000442DB">
        <w:t>Care</w:t>
      </w:r>
      <w:r>
        <w:t xml:space="preserve"> and </w:t>
      </w:r>
      <w:r w:rsidR="000442DB">
        <w:t>Prevention</w:t>
      </w:r>
      <w:r>
        <w:t xml:space="preserve"> of Athletic Injuries (2 </w:t>
      </w:r>
      <w:proofErr w:type="spellStart"/>
      <w:r>
        <w:t>cr</w:t>
      </w:r>
      <w:proofErr w:type="spellEnd"/>
      <w:r>
        <w:t>)</w:t>
      </w:r>
    </w:p>
    <w:p w14:paraId="2AB2B561" w14:textId="77777777" w:rsidR="00EF12BE" w:rsidRDefault="00EF12BE">
      <w:pPr>
        <w:rPr>
          <w:u w:val="single"/>
        </w:rPr>
      </w:pPr>
    </w:p>
    <w:p w14:paraId="24E52368" w14:textId="77777777" w:rsidR="00AB74A9" w:rsidRPr="00AB74A9" w:rsidRDefault="00AB74A9">
      <w:r>
        <w:t xml:space="preserve">*Students may substitute BIOL </w:t>
      </w:r>
      <w:r w:rsidR="002B3B96">
        <w:t xml:space="preserve">2xxx &amp; 2xxx </w:t>
      </w:r>
      <w:r>
        <w:t xml:space="preserve">Anatomy &amp; Physiology 1 &amp; 2 </w:t>
      </w:r>
      <w:r w:rsidR="002B3B96">
        <w:t xml:space="preserve">(4 credits each) </w:t>
      </w:r>
      <w:r>
        <w:t xml:space="preserve">for PHED </w:t>
      </w:r>
      <w:proofErr w:type="spellStart"/>
      <w:r w:rsidR="002B3B96">
        <w:t>xxxx</w:t>
      </w:r>
      <w:proofErr w:type="spellEnd"/>
      <w:r w:rsidR="002B3B96">
        <w:t xml:space="preserve"> </w:t>
      </w:r>
      <w:r>
        <w:t xml:space="preserve">Sports Physiology and PHED </w:t>
      </w:r>
      <w:proofErr w:type="spellStart"/>
      <w:r w:rsidR="002B3B96">
        <w:t>xxxx</w:t>
      </w:r>
      <w:proofErr w:type="spellEnd"/>
      <w:r w:rsidR="002B3B96">
        <w:t xml:space="preserve"> </w:t>
      </w:r>
      <w:r>
        <w:t>Anatomy for Sports</w:t>
      </w:r>
    </w:p>
    <w:p w14:paraId="058C061B" w14:textId="77777777" w:rsidR="00AB74A9" w:rsidRDefault="00AB74A9">
      <w:pPr>
        <w:rPr>
          <w:u w:val="single"/>
        </w:rPr>
      </w:pPr>
    </w:p>
    <w:p w14:paraId="67D2EB8F" w14:textId="77777777" w:rsidR="00734473" w:rsidRPr="007F74C2" w:rsidRDefault="00AB74A9">
      <w:pPr>
        <w:rPr>
          <w:b/>
        </w:rPr>
      </w:pPr>
      <w:r>
        <w:rPr>
          <w:b/>
        </w:rPr>
        <w:t>PROGRAM OUTCOMES</w:t>
      </w:r>
      <w:r w:rsidR="00734473" w:rsidRPr="007F74C2">
        <w:rPr>
          <w:b/>
        </w:rPr>
        <w:t>:</w:t>
      </w:r>
    </w:p>
    <w:p w14:paraId="21A3BE2B" w14:textId="77777777" w:rsidR="00734473" w:rsidRDefault="00734473"/>
    <w:p w14:paraId="21C33CB5" w14:textId="77777777" w:rsidR="00711CB2" w:rsidRDefault="00AB74A9" w:rsidP="00AB74A9">
      <w:pPr>
        <w:pStyle w:val="ListParagraph"/>
        <w:numPr>
          <w:ilvl w:val="0"/>
          <w:numId w:val="5"/>
        </w:numPr>
      </w:pPr>
      <w:r>
        <w:t>Identify and describe human anatomy and body structure relating to sports</w:t>
      </w:r>
    </w:p>
    <w:p w14:paraId="59FCB15C" w14:textId="77777777" w:rsidR="00AB74A9" w:rsidRDefault="00AB74A9" w:rsidP="00AB74A9">
      <w:pPr>
        <w:pStyle w:val="ListParagraph"/>
        <w:numPr>
          <w:ilvl w:val="0"/>
          <w:numId w:val="5"/>
        </w:numPr>
      </w:pPr>
      <w:r>
        <w:t>Describe and explain physiological processes relating to sports</w:t>
      </w:r>
    </w:p>
    <w:p w14:paraId="4E2D0CCF" w14:textId="77777777" w:rsidR="00AB74A9" w:rsidRDefault="00AB74A9" w:rsidP="00AB74A9">
      <w:pPr>
        <w:pStyle w:val="ListParagraph"/>
        <w:numPr>
          <w:ilvl w:val="0"/>
          <w:numId w:val="5"/>
        </w:numPr>
      </w:pPr>
      <w:r>
        <w:t>Describe methods of prevention of, and demonstrate and explain appropriate care for, athletic injuries</w:t>
      </w:r>
    </w:p>
    <w:p w14:paraId="31513ABD" w14:textId="77777777" w:rsidR="00AB74A9" w:rsidRDefault="00AB74A9" w:rsidP="00AB74A9">
      <w:pPr>
        <w:pStyle w:val="ListParagraph"/>
        <w:numPr>
          <w:ilvl w:val="0"/>
          <w:numId w:val="5"/>
        </w:numPr>
      </w:pPr>
      <w:r>
        <w:t>Increase fitness level by participating in class</w:t>
      </w:r>
    </w:p>
    <w:p w14:paraId="144740D3" w14:textId="77777777" w:rsidR="00AB74A9" w:rsidRDefault="00AB74A9" w:rsidP="00AB74A9">
      <w:pPr>
        <w:pStyle w:val="ListParagraph"/>
        <w:numPr>
          <w:ilvl w:val="0"/>
          <w:numId w:val="5"/>
        </w:numPr>
      </w:pPr>
      <w:r>
        <w:t>Describe various coaching styles and develop their own coaching philosophy</w:t>
      </w:r>
    </w:p>
    <w:p w14:paraId="0C8EA22B" w14:textId="77777777" w:rsidR="00AB74A9" w:rsidRDefault="00AB74A9" w:rsidP="00AB74A9">
      <w:pPr>
        <w:pStyle w:val="ListParagraph"/>
        <w:numPr>
          <w:ilvl w:val="0"/>
          <w:numId w:val="5"/>
        </w:numPr>
      </w:pPr>
      <w:r>
        <w:t>Demonstrate techniques for aerobic and anaerobic sports</w:t>
      </w:r>
    </w:p>
    <w:p w14:paraId="56EFF1FC" w14:textId="77777777" w:rsidR="00AB74A9" w:rsidRDefault="00AB74A9" w:rsidP="00AB74A9"/>
    <w:p w14:paraId="4E232A63" w14:textId="77777777" w:rsidR="00AB74A9" w:rsidRDefault="00AB74A9" w:rsidP="00AB74A9">
      <w:r>
        <w:t>Program Description:  The Fitness Specialist Certificate will equip students with the knowledge, skill, and understanding to enhance employment prospects in the health and fitness business, sports and leisure industry, coaching, and associate fields. This program is a great addition to the Associate of Arts degree.</w:t>
      </w:r>
    </w:p>
    <w:sectPr w:rsidR="00AB74A9" w:rsidSect="00784086">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2E21" w14:textId="77777777" w:rsidR="005A33B3" w:rsidRDefault="005A33B3" w:rsidP="005A33B3">
      <w:pPr>
        <w:spacing w:after="0" w:line="240" w:lineRule="auto"/>
      </w:pPr>
      <w:r>
        <w:separator/>
      </w:r>
    </w:p>
  </w:endnote>
  <w:endnote w:type="continuationSeparator" w:id="0">
    <w:p w14:paraId="0E87C031" w14:textId="77777777" w:rsidR="005A33B3" w:rsidRDefault="005A33B3" w:rsidP="005A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C1E5" w14:textId="65BBB1A5" w:rsidR="005A33B3" w:rsidRDefault="005A33B3" w:rsidP="005A33B3">
    <w:pPr>
      <w:pStyle w:val="NoSpacing"/>
      <w:rPr>
        <w:rFonts w:asciiTheme="minorHAnsi" w:hAnsiTheme="minorHAnsi" w:cstheme="minorHAnsi"/>
        <w:sz w:val="20"/>
        <w:szCs w:val="20"/>
      </w:rPr>
    </w:pPr>
    <w:r>
      <w:tab/>
    </w:r>
    <w:r>
      <w:tab/>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5402"/>
      <w:gridCol w:w="3262"/>
    </w:tblGrid>
    <w:tr w:rsidR="005A33B3" w:rsidRPr="00714BBF" w14:paraId="1BBCDDF8" w14:textId="77777777" w:rsidTr="00164EB5">
      <w:trPr>
        <w:trHeight w:val="1232"/>
      </w:trPr>
      <w:tc>
        <w:tcPr>
          <w:tcW w:w="1170" w:type="dxa"/>
        </w:tcPr>
        <w:p w14:paraId="356F62EE" w14:textId="77777777" w:rsidR="005A33B3" w:rsidRPr="00253066" w:rsidRDefault="005A33B3" w:rsidP="005A33B3">
          <w:pPr>
            <w:pStyle w:val="NoSpacing"/>
            <w:rPr>
              <w:rFonts w:asciiTheme="minorHAnsi" w:hAnsiTheme="minorHAnsi" w:cstheme="minorHAnsi"/>
              <w:sz w:val="6"/>
              <w:szCs w:val="6"/>
            </w:rPr>
          </w:pPr>
        </w:p>
        <w:p w14:paraId="0D331E4E" w14:textId="77777777" w:rsidR="005A33B3" w:rsidRDefault="005A33B3" w:rsidP="005A33B3">
          <w:pPr>
            <w:pStyle w:val="NoSpacing"/>
            <w:rPr>
              <w:rFonts w:asciiTheme="minorHAnsi" w:hAnsiTheme="minorHAnsi" w:cstheme="minorHAnsi"/>
              <w:sz w:val="20"/>
              <w:szCs w:val="20"/>
            </w:rPr>
          </w:pPr>
          <w:r>
            <w:rPr>
              <w:rFonts w:ascii="Arial" w:hAnsi="Arial" w:cs="Arial"/>
              <w:noProof/>
              <w:sz w:val="27"/>
              <w:szCs w:val="27"/>
            </w:rPr>
            <w:drawing>
              <wp:inline distT="0" distB="0" distL="0" distR="0" wp14:anchorId="379C4418" wp14:editId="00ED0DC3">
                <wp:extent cx="762000" cy="762000"/>
                <wp:effectExtent l="0" t="0" r="0" b="0"/>
                <wp:docPr id="1" name="Picture 1" descr="https://drive.google.com/uc?id=1HxcAgbOuRS7ZYVKqsfcepb64saK5-q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google.com/uc?id=1HxcAgbOuRS7ZYVKqsfcepb64saK5-qD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5543" w:type="dxa"/>
        </w:tcPr>
        <w:p w14:paraId="7D1E41A4" w14:textId="77777777" w:rsidR="005A33B3" w:rsidRDefault="005A33B3" w:rsidP="005A33B3">
          <w:pPr>
            <w:pStyle w:val="NoSpacing"/>
            <w:jc w:val="center"/>
            <w:rPr>
              <w:rFonts w:ascii="Calibri" w:hAnsi="Calibri" w:cs="Calibri"/>
              <w:i/>
              <w:sz w:val="18"/>
              <w:szCs w:val="18"/>
            </w:rPr>
          </w:pPr>
          <w:r w:rsidRPr="00DA3267">
            <w:rPr>
              <w:rFonts w:ascii="Calibri" w:hAnsi="Calibri" w:cs="Calibri"/>
              <w:b/>
              <w:i/>
              <w:sz w:val="18"/>
              <w:szCs w:val="18"/>
            </w:rPr>
            <w:t>Minnesota North College, a member of Minnesota State, is an affirmative action, equal opportunity employer and educator.</w:t>
          </w:r>
          <w:r w:rsidRPr="008374C8">
            <w:rPr>
              <w:rFonts w:ascii="Calibri" w:hAnsi="Calibri" w:cs="Calibri"/>
              <w:i/>
              <w:sz w:val="18"/>
              <w:szCs w:val="18"/>
            </w:rPr>
            <w:t xml:space="preserve"> </w:t>
          </w:r>
        </w:p>
        <w:p w14:paraId="0CC93056" w14:textId="77777777" w:rsidR="005A33B3" w:rsidRPr="008374C8" w:rsidRDefault="005A33B3" w:rsidP="005A33B3">
          <w:pPr>
            <w:pStyle w:val="NoSpacing"/>
            <w:jc w:val="center"/>
            <w:rPr>
              <w:rFonts w:asciiTheme="minorHAnsi" w:hAnsiTheme="minorHAnsi" w:cstheme="minorHAnsi"/>
              <w:sz w:val="20"/>
              <w:szCs w:val="20"/>
            </w:rPr>
          </w:pPr>
          <w:r w:rsidRPr="008374C8">
            <w:rPr>
              <w:rFonts w:ascii="Calibri" w:hAnsi="Calibri" w:cs="Calibri"/>
              <w:i/>
              <w:sz w:val="18"/>
              <w:szCs w:val="18"/>
            </w:rPr>
            <w:t>This document is available in alternate formats upon request by going to www.MinnesotaNorth.edu to obtain the contact information of your home campus Accessibility Services coordinator.</w:t>
          </w:r>
        </w:p>
      </w:tc>
      <w:tc>
        <w:tcPr>
          <w:tcW w:w="3357" w:type="dxa"/>
        </w:tcPr>
        <w:p w14:paraId="1D4FFB2E" w14:textId="755AA766" w:rsidR="005A33B3" w:rsidRPr="00714BBF" w:rsidRDefault="005A33B3" w:rsidP="005A33B3">
          <w:pPr>
            <w:pStyle w:val="NoSpacing"/>
            <w:jc w:val="right"/>
            <w:rPr>
              <w:rFonts w:asciiTheme="minorHAnsi" w:hAnsiTheme="minorHAnsi" w:cstheme="minorHAnsi"/>
              <w:b/>
              <w:sz w:val="20"/>
              <w:szCs w:val="20"/>
            </w:rPr>
          </w:pPr>
          <w:r w:rsidRPr="00714BBF">
            <w:rPr>
              <w:rFonts w:asciiTheme="minorHAnsi" w:hAnsiTheme="minorHAnsi" w:cstheme="minorHAnsi"/>
              <w:b/>
              <w:sz w:val="20"/>
              <w:szCs w:val="20"/>
            </w:rPr>
            <w:t xml:space="preserve">AASC Approval Date:  </w:t>
          </w:r>
          <w:r>
            <w:rPr>
              <w:rFonts w:asciiTheme="minorHAnsi" w:hAnsiTheme="minorHAnsi" w:cstheme="minorHAnsi"/>
              <w:b/>
              <w:sz w:val="20"/>
              <w:szCs w:val="20"/>
            </w:rPr>
            <w:t>12-20-2021</w:t>
          </w:r>
        </w:p>
        <w:p w14:paraId="2063E66F" w14:textId="15AF0619" w:rsidR="005A33B3" w:rsidRPr="00714BBF" w:rsidRDefault="005A33B3" w:rsidP="005A33B3">
          <w:pPr>
            <w:pStyle w:val="NoSpacing"/>
            <w:jc w:val="right"/>
            <w:rPr>
              <w:rFonts w:asciiTheme="minorHAnsi" w:hAnsiTheme="minorHAnsi" w:cstheme="minorHAnsi"/>
              <w:b/>
              <w:sz w:val="20"/>
              <w:szCs w:val="20"/>
            </w:rPr>
          </w:pPr>
          <w:r w:rsidRPr="00714BBF">
            <w:rPr>
              <w:rFonts w:asciiTheme="minorHAnsi" w:hAnsiTheme="minorHAnsi" w:cstheme="minorHAnsi"/>
              <w:b/>
              <w:sz w:val="20"/>
              <w:szCs w:val="20"/>
            </w:rPr>
            <w:t xml:space="preserve">Document Updated:  </w:t>
          </w:r>
          <w:r>
            <w:rPr>
              <w:rFonts w:asciiTheme="minorHAnsi" w:hAnsiTheme="minorHAnsi" w:cstheme="minorHAnsi"/>
              <w:b/>
              <w:sz w:val="20"/>
              <w:szCs w:val="20"/>
            </w:rPr>
            <w:t>07-14-2022</w:t>
          </w:r>
        </w:p>
        <w:p w14:paraId="338BF82E" w14:textId="77777777" w:rsidR="005A33B3" w:rsidRPr="00714BBF" w:rsidRDefault="005A33B3" w:rsidP="005A33B3">
          <w:pPr>
            <w:pStyle w:val="NoSpacing"/>
            <w:rPr>
              <w:rFonts w:asciiTheme="minorHAnsi" w:hAnsiTheme="minorHAnsi" w:cstheme="minorHAnsi"/>
              <w:b/>
              <w:sz w:val="20"/>
              <w:szCs w:val="20"/>
            </w:rPr>
          </w:pPr>
        </w:p>
      </w:tc>
    </w:tr>
  </w:tbl>
  <w:p w14:paraId="00313D91" w14:textId="77777777" w:rsidR="005A33B3" w:rsidRDefault="005A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01BA" w14:textId="77777777" w:rsidR="005A33B3" w:rsidRDefault="005A33B3" w:rsidP="005A33B3">
      <w:pPr>
        <w:spacing w:after="0" w:line="240" w:lineRule="auto"/>
      </w:pPr>
      <w:r>
        <w:separator/>
      </w:r>
    </w:p>
  </w:footnote>
  <w:footnote w:type="continuationSeparator" w:id="0">
    <w:p w14:paraId="56BB1143" w14:textId="77777777" w:rsidR="005A33B3" w:rsidRDefault="005A33B3" w:rsidP="005A3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9689B"/>
    <w:multiLevelType w:val="hybridMultilevel"/>
    <w:tmpl w:val="40F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471F7"/>
    <w:multiLevelType w:val="hybridMultilevel"/>
    <w:tmpl w:val="B8BE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E68D6"/>
    <w:multiLevelType w:val="hybridMultilevel"/>
    <w:tmpl w:val="E9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226CB"/>
    <w:multiLevelType w:val="hybridMultilevel"/>
    <w:tmpl w:val="F222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24012"/>
    <w:multiLevelType w:val="hybridMultilevel"/>
    <w:tmpl w:val="F9C6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BE"/>
    <w:rsid w:val="000442DB"/>
    <w:rsid w:val="000A6B6C"/>
    <w:rsid w:val="0017482F"/>
    <w:rsid w:val="002B3B96"/>
    <w:rsid w:val="004066B6"/>
    <w:rsid w:val="004423D9"/>
    <w:rsid w:val="005A33B3"/>
    <w:rsid w:val="00711CB2"/>
    <w:rsid w:val="00734473"/>
    <w:rsid w:val="00784086"/>
    <w:rsid w:val="007F74C2"/>
    <w:rsid w:val="00811E2B"/>
    <w:rsid w:val="00AB74A9"/>
    <w:rsid w:val="00AF3D4D"/>
    <w:rsid w:val="00D224E8"/>
    <w:rsid w:val="00E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6788"/>
  <w15:chartTrackingRefBased/>
  <w15:docId w15:val="{E0A1E60F-95B4-4ACA-95C9-208CC129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473"/>
    <w:pPr>
      <w:ind w:left="720"/>
      <w:contextualSpacing/>
    </w:pPr>
  </w:style>
  <w:style w:type="table" w:styleId="TableGrid">
    <w:name w:val="Table Grid"/>
    <w:basedOn w:val="TableNormal"/>
    <w:uiPriority w:val="59"/>
    <w:rsid w:val="00711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B3"/>
  </w:style>
  <w:style w:type="paragraph" w:styleId="Footer">
    <w:name w:val="footer"/>
    <w:basedOn w:val="Normal"/>
    <w:link w:val="FooterChar"/>
    <w:uiPriority w:val="99"/>
    <w:unhideWhenUsed/>
    <w:rsid w:val="005A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3B3"/>
  </w:style>
  <w:style w:type="paragraph" w:styleId="NoSpacing">
    <w:name w:val="No Spacing"/>
    <w:uiPriority w:val="99"/>
    <w:qFormat/>
    <w:rsid w:val="005A33B3"/>
    <w:pPr>
      <w:spacing w:after="0" w:line="240" w:lineRule="auto"/>
    </w:pPr>
    <w:rPr>
      <w:rFonts w:ascii="Maiandra GD" w:eastAsia="Calibri" w:hAnsi="Maiandra G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cb3d4763-4c97-41b0-9cf4-255a80e7c6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7a57b6-6ba9-4f0b-b633-fb6acf4aba17">
      <UserInfo>
        <DisplayName>Musburger, Jamie M</DisplayName>
        <AccountId>827</AccountId>
        <AccountType/>
      </UserInfo>
      <UserInfo>
        <DisplayName>Reini, Aaron R</DisplayName>
        <AccountId>149</AccountId>
        <AccountType/>
      </UserInfo>
      <UserInfo>
        <DisplayName>Hudelson, Tracy</DisplayName>
        <AccountId>177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F51958F41264B8308D015C66B09C6" ma:contentTypeVersion="11" ma:contentTypeDescription="Create a new document." ma:contentTypeScope="" ma:versionID="ab789cd713565e1bc0e97c321d367217">
  <xsd:schema xmlns:xsd="http://www.w3.org/2001/XMLSchema" xmlns:xs="http://www.w3.org/2001/XMLSchema" xmlns:p="http://schemas.microsoft.com/office/2006/metadata/properties" xmlns:ns2="0b3a18a6-5a5b-41ac-99f8-c3d07f9b8f09" xmlns:ns3="077a57b6-6ba9-4f0b-b633-fb6acf4aba17" targetNamespace="http://schemas.microsoft.com/office/2006/metadata/properties" ma:root="true" ma:fieldsID="c4f7defdd7c65d8abeefc90a487d00af" ns2:_="" ns3:_="">
    <xsd:import namespace="0b3a18a6-5a5b-41ac-99f8-c3d07f9b8f09"/>
    <xsd:import namespace="077a57b6-6ba9-4f0b-b633-fb6acf4ab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18a6-5a5b-41ac-99f8-c3d07f9b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a57b6-6ba9-4f0b-b633-fb6acf4aba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67465-EC08-4F41-9F56-56463A6E0A43}">
  <ds:schemaRefs>
    <ds:schemaRef ds:uri="1931c3fd-8397-4c02-b8ba-5070700a8e2a"/>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37850942-ce15-432c-847d-895077f85b12"/>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5BAFB70-7226-4109-9363-C9D874A13FBD}">
  <ds:schemaRefs>
    <ds:schemaRef ds:uri="http://schemas.microsoft.com/sharepoint/v3/contenttype/forms"/>
  </ds:schemaRefs>
</ds:datastoreItem>
</file>

<file path=customXml/itemProps3.xml><?xml version="1.0" encoding="utf-8"?>
<ds:datastoreItem xmlns:ds="http://schemas.openxmlformats.org/officeDocument/2006/customXml" ds:itemID="{2699D81D-2ACD-4C72-AFE1-A25C9AB8C33F}"/>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Minnesota State</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Sjerven</dc:creator>
  <cp:keywords/>
  <dc:description/>
  <cp:lastModifiedBy>Musburger, Jamie M</cp:lastModifiedBy>
  <cp:revision>2</cp:revision>
  <dcterms:created xsi:type="dcterms:W3CDTF">2022-07-14T13:43:00Z</dcterms:created>
  <dcterms:modified xsi:type="dcterms:W3CDTF">2022-07-14T13:43:00Z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0x010100986F51958F41264B8308D015C66B09C6</vt:lpwstr>
  </property>
</Properties>
</file>